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08" w:type="dxa"/>
        <w:tblInd w:w="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2"/>
        <w:gridCol w:w="308"/>
        <w:gridCol w:w="336"/>
        <w:gridCol w:w="462"/>
        <w:gridCol w:w="196"/>
        <w:gridCol w:w="350"/>
        <w:gridCol w:w="434"/>
        <w:gridCol w:w="462"/>
        <w:gridCol w:w="518"/>
        <w:gridCol w:w="168"/>
        <w:gridCol w:w="448"/>
        <w:gridCol w:w="490"/>
        <w:gridCol w:w="490"/>
        <w:gridCol w:w="448"/>
        <w:gridCol w:w="612"/>
        <w:gridCol w:w="612"/>
        <w:gridCol w:w="697"/>
        <w:gridCol w:w="150"/>
        <w:gridCol w:w="546"/>
        <w:gridCol w:w="588"/>
        <w:gridCol w:w="602"/>
        <w:gridCol w:w="630"/>
        <w:gridCol w:w="630"/>
        <w:gridCol w:w="518"/>
        <w:gridCol w:w="591"/>
      </w:tblGrid>
      <w:tr w:rsidR="0037467C" w:rsidRPr="00184297" w:rsidTr="008C40BC">
        <w:tc>
          <w:tcPr>
            <w:tcW w:w="1160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8"/>
                <w:szCs w:val="16"/>
              </w:rPr>
            </w:pPr>
            <w:r w:rsidRPr="00184297">
              <w:rPr>
                <w:b/>
                <w:strike w:val="0"/>
                <w:sz w:val="18"/>
                <w:szCs w:val="16"/>
              </w:rPr>
              <w:t>СХЕМА</w:t>
            </w:r>
            <w:r w:rsidRPr="00184297">
              <w:rPr>
                <w:b/>
                <w:strike w:val="0"/>
                <w:sz w:val="18"/>
                <w:szCs w:val="16"/>
              </w:rPr>
              <w:br/>
              <w:t xml:space="preserve">организации и проведения конкурсных торгов по определению подрядных организаций для строительства </w:t>
            </w:r>
            <w:r w:rsidRPr="00184297">
              <w:rPr>
                <w:b/>
                <w:strike w:val="0"/>
                <w:sz w:val="18"/>
                <w:szCs w:val="16"/>
              </w:rPr>
              <w:br/>
              <w:t>доступных жилых домов по обновленным типовым проектам в сельской местности на условиях «под ключ»</w:t>
            </w:r>
          </w:p>
        </w:tc>
      </w:tr>
      <w:tr w:rsidR="0037467C" w:rsidRPr="00184297" w:rsidTr="008C40BC"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  <w:r w:rsidRPr="00184297">
              <w:rPr>
                <w:b/>
                <w:bCs/>
                <w:strike w:val="0"/>
                <w:sz w:val="16"/>
                <w:szCs w:val="16"/>
              </w:rPr>
              <w:t>Этапы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  <w:r w:rsidRPr="00184297">
              <w:rPr>
                <w:b/>
                <w:bCs/>
                <w:strike w:val="0"/>
                <w:sz w:val="16"/>
                <w:szCs w:val="16"/>
              </w:rPr>
              <w:t>Исполнители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  <w:r w:rsidRPr="00184297">
              <w:rPr>
                <w:b/>
                <w:bCs/>
                <w:strike w:val="0"/>
                <w:sz w:val="16"/>
                <w:szCs w:val="16"/>
              </w:rPr>
              <w:t>Мероприятия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  <w:r w:rsidRPr="00184297">
              <w:rPr>
                <w:b/>
                <w:bCs/>
                <w:strike w:val="0"/>
                <w:sz w:val="16"/>
                <w:szCs w:val="16"/>
              </w:rPr>
              <w:t>Сроки выполнения</w:t>
            </w:r>
          </w:p>
        </w:tc>
      </w:tr>
      <w:tr w:rsidR="0037467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 xml:space="preserve">1. Подготовка </w:t>
            </w:r>
          </w:p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к проведению</w:t>
            </w:r>
          </w:p>
          <w:p w:rsidR="0037467C" w:rsidRPr="00184297" w:rsidRDefault="0037467C" w:rsidP="008C40B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6"/>
                <w:szCs w:val="16"/>
                <w:lang w:val="uz-Cyrl-UZ"/>
              </w:rPr>
            </w:pPr>
            <w:r w:rsidRPr="00184297">
              <w:rPr>
                <w:sz w:val="16"/>
                <w:szCs w:val="16"/>
                <w:lang w:val="uz-Cyrl-UZ"/>
              </w:rPr>
              <w:t>конкурсных торгов</w:t>
            </w:r>
          </w:p>
        </w:tc>
        <w:tc>
          <w:tcPr>
            <w:tcW w:w="1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Заказчик,</w:t>
            </w:r>
          </w:p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оференты</w:t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1. Заказчик публикует объявление в средствах массовой информации.</w:t>
            </w:r>
          </w:p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2. Заказчик (организатор торгов) реализует конкурсную документацию претендентам по их заявке.</w:t>
            </w:r>
          </w:p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3. Оференты приобретают и изучают конкурсную документацию.</w:t>
            </w:r>
          </w:p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4. Оференты готовят и представляют заказчику свои оферты.</w:t>
            </w:r>
          </w:p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5. Заказчик (организатор) принимает и регистрирует поступившие оферты.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1. В течение 3-х дней.</w:t>
            </w:r>
          </w:p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2. Реализация, приобретение конкурсной документации, подготовка, представление, принятие и регистрация поступивших оферт производятся до истечения 30-дневного срока после публикации объявления в средствах массовой информации.</w:t>
            </w:r>
          </w:p>
        </w:tc>
      </w:tr>
      <w:tr w:rsidR="0037467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4"/>
                <w:szCs w:val="16"/>
              </w:rPr>
            </w:pPr>
          </w:p>
        </w:tc>
      </w:tr>
      <w:tr w:rsidR="0037467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</w:tr>
      <w:tr w:rsidR="0037467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2"/>
                <w:szCs w:val="16"/>
              </w:rPr>
            </w:pPr>
          </w:p>
        </w:tc>
      </w:tr>
      <w:tr w:rsidR="0037467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2. Проведение конкурсных торгов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Территориальные конкурсные комиссии,</w:t>
            </w:r>
          </w:p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оценочные группы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1. Вскрывает поступившие оферты.</w:t>
            </w:r>
          </w:p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2. Проверяет комплектность содержимого оферт, оценивает, сопоставляет представленные оферты.</w:t>
            </w:r>
          </w:p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3. Определяет победителя конкурсных торгов.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Сроки вскрытия оферт, изучения, оценки, сопоставления оферт оценочной группой, представления рекомендации оценочной группы и объявления победителя конкурсных торгов определяются регламентом территориальной конкурсной комиссии.</w:t>
            </w:r>
          </w:p>
        </w:tc>
      </w:tr>
      <w:tr w:rsidR="0037467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b/>
                <w:bCs/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3. Подведение итогов конкурсных торгов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176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Заказчик, победитель конкурсных торгов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379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Заказчик заключает договор подряда с победителем конкурсных торгов.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410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ind w:firstLine="227"/>
              <w:jc w:val="both"/>
              <w:rPr>
                <w:strike w:val="0"/>
                <w:sz w:val="16"/>
                <w:szCs w:val="16"/>
              </w:rPr>
            </w:pPr>
            <w:r w:rsidRPr="00184297">
              <w:rPr>
                <w:strike w:val="0"/>
                <w:sz w:val="16"/>
                <w:szCs w:val="16"/>
              </w:rPr>
              <w:t>Сроки заключения договора с победителем конкурсных торгов устанавливаются регламентом территориальной конкурсной комиссии.</w:t>
            </w:r>
          </w:p>
        </w:tc>
      </w:tr>
      <w:tr w:rsidR="0037467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  <w:tr w:rsidR="0037467C" w:rsidRPr="00184297" w:rsidTr="008C40BC">
        <w:tc>
          <w:tcPr>
            <w:tcW w:w="14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176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379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0"/>
                <w:szCs w:val="16"/>
              </w:rPr>
            </w:pPr>
          </w:p>
        </w:tc>
        <w:tc>
          <w:tcPr>
            <w:tcW w:w="4105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67C" w:rsidRPr="00184297" w:rsidRDefault="0037467C" w:rsidP="008C40BC">
            <w:pPr>
              <w:autoSpaceDE w:val="0"/>
              <w:autoSpaceDN w:val="0"/>
              <w:adjustRightInd w:val="0"/>
              <w:jc w:val="center"/>
              <w:rPr>
                <w:strike w:val="0"/>
                <w:sz w:val="16"/>
                <w:szCs w:val="16"/>
              </w:rPr>
            </w:pPr>
          </w:p>
        </w:tc>
      </w:tr>
    </w:tbl>
    <w:p w:rsidR="0037467C" w:rsidRPr="00184297" w:rsidRDefault="0037467C" w:rsidP="0037467C">
      <w:pPr>
        <w:jc w:val="both"/>
        <w:rPr>
          <w:strike w:val="0"/>
        </w:rPr>
      </w:pPr>
    </w:p>
    <w:p w:rsidR="004D11A2" w:rsidRDefault="004D11A2"/>
    <w:sectPr w:rsidR="004D11A2" w:rsidSect="003746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67C"/>
    <w:rsid w:val="000B272C"/>
    <w:rsid w:val="00200EFF"/>
    <w:rsid w:val="002C0903"/>
    <w:rsid w:val="0037467C"/>
    <w:rsid w:val="004D11A2"/>
    <w:rsid w:val="00A368B9"/>
    <w:rsid w:val="00E45C5A"/>
    <w:rsid w:val="00F1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7C"/>
    <w:pPr>
      <w:spacing w:after="0" w:line="240" w:lineRule="auto"/>
    </w:pPr>
    <w:rPr>
      <w:rFonts w:ascii="Times New Roman" w:eastAsia="Times New Roman" w:hAnsi="Times New Roman" w:cs="Times New Roman"/>
      <w:strike/>
      <w:sz w:val="24"/>
      <w:szCs w:val="24"/>
      <w:lang w:val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7467C"/>
    <w:pPr>
      <w:spacing w:after="160" w:line="259" w:lineRule="auto"/>
      <w:ind w:left="720"/>
    </w:pPr>
    <w:rPr>
      <w:strike w:val="0"/>
      <w:sz w:val="28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7-2-14</dc:creator>
  <cp:keywords/>
  <dc:description/>
  <cp:lastModifiedBy>7-2-14</cp:lastModifiedBy>
  <cp:revision>2</cp:revision>
  <dcterms:created xsi:type="dcterms:W3CDTF">2017-05-02T05:27:00Z</dcterms:created>
  <dcterms:modified xsi:type="dcterms:W3CDTF">2017-05-02T05:27:00Z</dcterms:modified>
</cp:coreProperties>
</file>