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E4" w:rsidRDefault="00051CE4" w:rsidP="00051CE4">
      <w:pPr>
        <w:pStyle w:val="a3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N 37</w:t>
      </w:r>
    </w:p>
    <w:p w:rsidR="00051CE4" w:rsidRDefault="00051CE4" w:rsidP="00051CE4">
      <w:pPr>
        <w:widowControl w:val="0"/>
        <w:ind w:firstLine="567"/>
        <w:jc w:val="right"/>
        <w:rPr>
          <w:rFonts w:ascii="Virtec Times New Roman Uz" w:hAnsi="Virtec Times New Roman Uz" w:cs="Virtec Times New Roman Uz"/>
          <w:b/>
          <w:bCs/>
          <w:snapToGrid w:val="0"/>
        </w:rPr>
      </w:pPr>
      <w:r>
        <w:rPr>
          <w:rFonts w:ascii="Virtec Times New Roman Uz" w:hAnsi="Virtec Times New Roman Uz" w:cs="Virtec Times New Roman Uz"/>
          <w:b/>
          <w:bCs/>
          <w:snapToGrid w:val="0"/>
        </w:rPr>
        <w:t xml:space="preserve">к Постановлению Президента </w:t>
      </w:r>
      <w:proofErr w:type="spellStart"/>
      <w:r>
        <w:rPr>
          <w:rFonts w:ascii="Virtec Times New Roman Uz" w:hAnsi="Virtec Times New Roman Uz" w:cs="Virtec Times New Roman Uz"/>
          <w:b/>
          <w:bCs/>
          <w:snapToGrid w:val="0"/>
        </w:rPr>
        <w:t>РУз</w:t>
      </w:r>
      <w:proofErr w:type="spellEnd"/>
    </w:p>
    <w:p w:rsidR="00051CE4" w:rsidRDefault="00051CE4" w:rsidP="00051CE4">
      <w:pPr>
        <w:widowControl w:val="0"/>
        <w:ind w:firstLine="567"/>
        <w:jc w:val="right"/>
        <w:rPr>
          <w:rFonts w:ascii="Virtec Times New Roman Uz" w:hAnsi="Virtec Times New Roman Uz" w:cs="Virtec Times New Roman Uz"/>
          <w:b/>
          <w:bCs/>
          <w:snapToGrid w:val="0"/>
        </w:rPr>
      </w:pPr>
      <w:r>
        <w:rPr>
          <w:rFonts w:ascii="Virtec Times New Roman Uz" w:hAnsi="Virtec Times New Roman Uz" w:cs="Virtec Times New Roman Uz"/>
          <w:b/>
          <w:bCs/>
          <w:snapToGrid w:val="0"/>
        </w:rPr>
        <w:t>от 27.12.2016 г. N ПП-2699</w:t>
      </w: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8"/>
          <w:szCs w:val="28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8"/>
          <w:szCs w:val="28"/>
        </w:rPr>
        <w:t>ИЗМЕНЕНИЯ И ДОПОЛНЕНИЯ,</w:t>
      </w: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b/>
          <w:bCs/>
          <w:snapToGrid w:val="0"/>
          <w:sz w:val="28"/>
          <w:szCs w:val="28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8"/>
          <w:szCs w:val="28"/>
        </w:rPr>
        <w:t>вносимые с 1 января 2017 года в некоторые решения</w:t>
      </w: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b/>
          <w:bCs/>
          <w:snapToGrid w:val="0"/>
          <w:sz w:val="28"/>
          <w:szCs w:val="28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8"/>
          <w:szCs w:val="28"/>
        </w:rPr>
        <w:t>Президента Республики Узбекистан и Правительства</w:t>
      </w: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8"/>
          <w:szCs w:val="28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8"/>
          <w:szCs w:val="28"/>
        </w:rPr>
        <w:t>Республики Узбекистан</w:t>
      </w:r>
    </w:p>
    <w:p w:rsidR="00051CE4" w:rsidRPr="00051CE4" w:rsidRDefault="00051CE4" w:rsidP="00051CE4">
      <w:pPr>
        <w:pStyle w:val="23"/>
        <w:rPr>
          <w:rFonts w:asciiTheme="minorHAnsi" w:hAnsiTheme="minorHAnsi"/>
        </w:rPr>
      </w:pPr>
    </w:p>
    <w:p w:rsidR="00051CE4" w:rsidRDefault="00051CE4" w:rsidP="00051CE4">
      <w:pPr>
        <w:pStyle w:val="23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…</w:t>
      </w:r>
    </w:p>
    <w:p w:rsidR="00051CE4" w:rsidRDefault="00051CE4" w:rsidP="00051CE4">
      <w:pPr>
        <w:pStyle w:val="23"/>
      </w:pPr>
      <w:r>
        <w:t>17. В постановлении Кабинета Министров от 6 февраля 2006 года N 15 "О совершенствовании системы платежей за специальное природопользование":</w:t>
      </w: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snapToGrid w:val="0"/>
          <w:sz w:val="24"/>
          <w:szCs w:val="24"/>
        </w:rPr>
        <w:t>а) те</w:t>
      </w:r>
      <w:proofErr w:type="gramStart"/>
      <w:r>
        <w:rPr>
          <w:rFonts w:ascii="Virtec Times New Roman Uz" w:hAnsi="Virtec Times New Roman Uz" w:cs="Virtec Times New Roman Uz"/>
          <w:snapToGrid w:val="0"/>
          <w:sz w:val="24"/>
          <w:szCs w:val="24"/>
        </w:rPr>
        <w:t>кст пр</w:t>
      </w:r>
      <w:proofErr w:type="gramEnd"/>
      <w:r>
        <w:rPr>
          <w:rFonts w:ascii="Virtec Times New Roman Uz" w:hAnsi="Virtec Times New Roman Uz" w:cs="Virtec Times New Roman Uz"/>
          <w:snapToGrid w:val="0"/>
          <w:sz w:val="24"/>
          <w:szCs w:val="24"/>
        </w:rPr>
        <w:t>иложения N 1 изложить в следующей редакции:</w:t>
      </w: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t xml:space="preserve">"РАЗМЕРЫ </w:t>
      </w: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t xml:space="preserve">компенсационных выплат за выбросы загрязняющих </w:t>
      </w: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t xml:space="preserve">веществ в атмосферный воздух на территории </w:t>
      </w: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t>Республики Узбекистан</w:t>
      </w: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snapToGrid w:val="0"/>
          <w:sz w:val="24"/>
          <w:szCs w:val="24"/>
        </w:rPr>
        <w:t xml:space="preserve">           </w:t>
      </w:r>
    </w:p>
    <w:tbl>
      <w:tblPr>
        <w:tblW w:w="0" w:type="auto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76"/>
        <w:gridCol w:w="3794"/>
        <w:gridCol w:w="3093"/>
        <w:gridCol w:w="280"/>
      </w:tblGrid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  <w:vAlign w:val="center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N </w:t>
            </w:r>
          </w:p>
        </w:tc>
        <w:tc>
          <w:tcPr>
            <w:tcW w:w="3794" w:type="dxa"/>
            <w:shd w:val="clear" w:color="auto" w:fill="FFFFFF"/>
            <w:vAlign w:val="center"/>
          </w:tcPr>
          <w:p w:rsidR="00051CE4" w:rsidRDefault="00051CE4" w:rsidP="00555EBC">
            <w:pPr>
              <w:widowControl w:val="0"/>
              <w:ind w:left="148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Наименование </w:t>
            </w:r>
          </w:p>
          <w:p w:rsidR="00051CE4" w:rsidRDefault="00051CE4" w:rsidP="00555EBC">
            <w:pPr>
              <w:widowControl w:val="0"/>
              <w:ind w:left="148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загрязняющих веществ</w:t>
            </w:r>
          </w:p>
        </w:tc>
        <w:tc>
          <w:tcPr>
            <w:tcW w:w="3093" w:type="dxa"/>
            <w:shd w:val="clear" w:color="auto" w:fill="FFFFFF"/>
            <w:vAlign w:val="center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  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Размеры </w:t>
            </w:r>
            <w:proofErr w:type="gramStart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компенсационных</w:t>
            </w:r>
            <w:proofErr w:type="gramEnd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выплат за выброс одной тонны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загрязняющих веществ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в атмосферный воздух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(тыс. </w:t>
            </w:r>
            <w:proofErr w:type="spellStart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сум</w:t>
            </w:r>
            <w:proofErr w:type="spellEnd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)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Азота двуокись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0,9828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Азота окись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0,6552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Акрилонитрил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1,3104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Акролеин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1,3104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Альдегид бензойный (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бензальдегид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>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0,9828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Альдегид масляный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2,6208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Алюминия оксид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0,9828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Аммиак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0,9828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Аммония нитрат (аммиачная селитра)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0,1248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Аммония сульфат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0,2028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Аммония хлорид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Аммофос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0,2028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Ангидрид малеиновый (пары, аэрозоль)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Ангидрид сернистый (сернистый газ, двуокись серы)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Ангидрид уксусный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1,3104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16.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Ангидрид фосфорный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Ангидрид фталевый (пары, аэрозоль)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Анилин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1,3104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Ацетальдегид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3,9312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Ацетон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0,1092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Ацетилен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Ацетофенон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13,104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Барий углекислый (в пересчете на барий)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9,828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Белково-минеральная добавка (БМД)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393,12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Белок пыли белково-витаминного концентрата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39,312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Бенз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(а)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пирен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(3.4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бензпирен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>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393120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Бензин (нефтяной, малосернистый, в пересчете на углерод)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Бензин сланцевый (в пересчете на углерод)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Бензол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Биостимулятор из гидролизного лигнина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0,0156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1.3-Бутадиен (дивинил)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0,0468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Бутан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0,000156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Бутилацетат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Ванадия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пятиокись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19,656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Ванилин хлористый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7,8624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Водород хлористый (кислота соляная)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0,2028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Водород цианистый (синильная кислота)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3,9312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Вольфрам натрия (в пересчете на вольфрам)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Гексан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0,000624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Диамин угольной кислоты (карбамид, мочевина)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0,2028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Диметиламин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7,8624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Диметилформамид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0,001248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43.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2.4-Динитро-2-фтор-бутилфенол (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диносеб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,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гебутокс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>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7,8624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0-Дихлорбензол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1,3104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Железа окись (в пересчете на железо)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0,9828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Зола сланцевая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gramStart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Зола угольная теплоэлектростанций (с содержанием окиси кальция 35 - 40%,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дисперстностью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до 3 мкм и ниже </w:t>
            </w:r>
            <w:proofErr w:type="gram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не менее 97%)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1,9656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Изопропил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0,03432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Капролактам (пары, аэрозоль)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0,6552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Кислота азотная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0,2652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Кислота борная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1,9656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Кислота метакриловая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3,9312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Кислота серная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Кислота уксусная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0,6552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Кислота 0-фосфорная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1,9656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Кобальт металлический, кобальта хлорид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39,312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Кобальт сернокислый (в пересчете на кобальт)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98,28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0-Крезол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1,404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М,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П-Крезол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1,9656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Кремния диоксид аморфный (аэросид-175)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1,9656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Ксилол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0,2028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Магния окись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Магния хлорат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0,1248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Мазутная зола электростанций (в пересчете на ванадий)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19,656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Марганец, марганца оксиды и другие соединения (в пересчете на двуокись марганца)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39,312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Меди окись, медь хлористая (в пересчете на медь)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19,656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Медь сернистая, сернокислая, хлорная (в пересчете на медь)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39,312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Метан 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0,00078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69.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Метилацетат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0,5616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Метилмеркаптан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4368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Метиловый эфир акриловой кислоты (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метилакрилат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>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3,9312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2-метилфуран </w:t>
            </w:r>
            <w:proofErr w:type="gramStart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( </w:t>
            </w:r>
            <w:proofErr w:type="spellStart"/>
            <w:proofErr w:type="gramEnd"/>
            <w:r>
              <w:rPr>
                <w:rFonts w:ascii="Virtec Times New Roman Uz" w:hAnsi="Virtec Times New Roman Uz" w:cs="Virtec Times New Roman Uz"/>
                <w:snapToGrid w:val="0"/>
              </w:rPr>
              <w:t>метилфуран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,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сильван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>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2,6208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Молибдена дисульфид (в пересчете на молибден)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Моноизобутиловый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эфир этиленгликоля (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бутилцеллозольв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>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0,1248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Моноэтаноламин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3,9312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Моноэтиламин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3,9312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Мышьяк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мышьяковидный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ангидрид и другие неорганические соединения (в пересчете на мышьяк)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13,104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Натрия гидроокись (сода каустическая, натрий едкий)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3,9312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Натрия карбонат (сода кальцинированная)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0,9828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Натрия силикат (натрий кремнекислый)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0,1248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Натрия сульфат, сульфит, сульфит - сульфатные соли 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Натрия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триполифосфат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Никель, растворимые соли (в пересчете на никель)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196,56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Никель сернокислый, никеля окись (в пересчете на никель)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39,312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Нитробензол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4,914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Озон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1,3104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Одорант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СПМ (смесь природных меркаптанов)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786,24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Олова диоксид, оксид, сульфат (в пересчете на олово)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1,9656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Олова хлорид (в пересчете на олово)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Парамолибдат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аммония (в пересчете на молибден)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Пентан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0,00156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Пиридин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0,4992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93.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Пропилена окись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4,914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абразивная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0,9828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Пыль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ацетатцеллюлозы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, ацетилцеллюлозы, бумажная, хлопчатобумажная,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картоновая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алюмосиликатов (цеолиты природные не модифицированные)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1,9656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аминопластов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0,9828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войлочная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1,3104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древесная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100.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зерновая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101.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Пыль </w:t>
            </w:r>
            <w:proofErr w:type="gramStart"/>
            <w:r>
              <w:rPr>
                <w:rFonts w:ascii="Virtec Times New Roman Uz" w:hAnsi="Virtec Times New Roman Uz" w:cs="Virtec Times New Roman Uz"/>
                <w:snapToGrid w:val="0"/>
              </w:rPr>
              <w:t>гипсового</w:t>
            </w:r>
            <w:proofErr w:type="gram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вяжущего из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фосфогипса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с цементом (неорганическая)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102.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комбикормовая, костной и мясокостной муки (в пересчете на белок)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39,312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103.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кожевенная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1,3104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104.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меховая (шерстяная, пуховая)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1,3104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105.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мучная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0,00468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106.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неорганическая, содержащая более 70% двуокиси кремния (динас и др.)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107.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неорганическая, содержащая от 20 до 70% двуокиси кремния (шамот, цемент и др.)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108.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неорганическая, содержащая менее 20% двуокиси кремния (доломит и др.)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0,2652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109.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Пыль полиметилметакрилата 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110.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стекловолокна, стеклопластика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0,6552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111.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Пыль фенолформальдегидной смолы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резольвого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типа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0,9828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112.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хлопковая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113.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Пыль цементного производства (с содержанием оксида кальция более 60% и диоксида кремния более 20%)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1,9656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114.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Растворитель древесно-спиртовой марки</w:t>
            </w:r>
            <w:proofErr w:type="gramStart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А</w:t>
            </w:r>
            <w:proofErr w:type="gram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(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ацетоноэфирный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>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0,3276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115.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Растворитель древесно-спиртовой марки</w:t>
            </w:r>
            <w:proofErr w:type="gramStart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Э</w:t>
            </w:r>
            <w:proofErr w:type="gram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(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ацетоноэфирный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>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0,5616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116.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Растворитель мебельный АМР-3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0,4368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117.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Ртуть и ее соединения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131,04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118.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Сажа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119.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Свинец, свинца ацетат, свинца окись и другие соединения, кроме тетраэтилсвинца (в пересчете на свинец)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131,04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Свинец сернистый (в пересчете на свинец) 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23,1192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Сера элементарная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0,5616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Сероводород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4,914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Сероуглерод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7,8624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Синтетические моющие средства типа "Лотос", "Ока", "Эра"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1,3104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Синтетические моющие средства "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Био-С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>"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3,9312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Сольвент-нафта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0,2028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Спирт бутиловый, изобутиловый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Спирт изопропиловый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0,0624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Спирт метиловый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0,0624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Спирт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тетрагидрофуриловый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Спирт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фуриловый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3,9312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Спирт этиловый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0,0078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Стирол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19,656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Тетрагидрофуран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0,2028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Тетрахлорэтилен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(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перхлорэтилен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>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0,6552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Тетраэтилсвинец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6552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 2, 3-Тиадиазонил-5-N 1-фенилмочевина (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дропп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>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0,2028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Толуол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0,0624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Трихлорэтилен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0,0468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140.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Триэтиламин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0,2808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141.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Уайт-спирит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0,0468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142.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Углеводороды предельные С12 - С19 (растворитель РПК 265 и др. в пересчете на суммарный органический </w:t>
            </w: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углерод)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0,0468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143.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Углерод четыреххлористый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0,0624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144.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Углерода окись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0,01248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145.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Угольная зола теплоэлектростанций (с содержанием окиси кальция 35 - 40%, дисперсностью до 3 мкм и ниже, не менее 97%)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1,9656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146.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Фенол 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13,104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147.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Фенолы сланцевые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5,616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148.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Формальдегид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13,104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149.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Формамид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1,3104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150.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Фтористые соединения газообразные (водород фтористый, кремний четырехфтористый в пересчете на фтор)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7,8624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151.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Фтористые соединения неорганические хорошо растворимые (натрия фторид)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3,9312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152.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Фтористый соединения неорганические плохо растворимые (алюминия фторид, кальция фторид, натрия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гексафторалюминат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>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1,3104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153.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Фуран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3,9312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154.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Фурфурол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155.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Хлор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1,3104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156.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М-Хлоранилин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3,9312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157.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Хлорбензол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158.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Хлоропрен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19,656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159.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Хром шестивалентный (в пересчет на окись хрома)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26,208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160.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Хрома трехвалентные соединения (в пересчете на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С</w:t>
            </w:r>
            <w:proofErr w:type="gramStart"/>
            <w:r>
              <w:rPr>
                <w:rFonts w:ascii="Virtec Times New Roman Uz" w:hAnsi="Virtec Times New Roman Uz" w:cs="Virtec Times New Roman Uz"/>
                <w:snapToGrid w:val="0"/>
              </w:rPr>
              <w:t>r</w:t>
            </w:r>
            <w:proofErr w:type="spellEnd"/>
            <w:proofErr w:type="gram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3+)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3,9312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161.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Циклогексан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0,0312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162.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Цинка окись (в пересчете на цинк)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163.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Цинка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стеарат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(в пересчете на цинк)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7,8624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164.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Цинка сульфат (в пересчете на цинк)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4,914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165.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Эпихлоргидрин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0,2028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166.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Этил хлористый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0,2028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167.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Этилацетат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0,39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168.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Этилендиамин</w:t>
            </w:r>
            <w:proofErr w:type="spellEnd"/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1,3104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169.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2-этоксиэтанол (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этилцеллюзоль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>, этиловый эфир этиленгликоля)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0,03276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170.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Этилен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0,01248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171.</w:t>
            </w:r>
          </w:p>
        </w:tc>
        <w:tc>
          <w:tcPr>
            <w:tcW w:w="3794" w:type="dxa"/>
            <w:shd w:val="clear" w:color="auto" w:fill="FFFFFF"/>
          </w:tcPr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Этила окись</w:t>
            </w:r>
          </w:p>
          <w:p w:rsidR="00051CE4" w:rsidRDefault="00051CE4" w:rsidP="00555EBC">
            <w:pPr>
              <w:widowControl w:val="0"/>
              <w:ind w:left="148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309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1,3104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  <w:t>";</w:t>
            </w:r>
          </w:p>
        </w:tc>
      </w:tr>
    </w:tbl>
    <w:p w:rsidR="00051CE4" w:rsidRDefault="00051CE4" w:rsidP="00051CE4">
      <w:pPr>
        <w:widowControl w:val="0"/>
        <w:ind w:firstLine="567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snapToGrid w:val="0"/>
          <w:sz w:val="24"/>
          <w:szCs w:val="24"/>
        </w:rPr>
        <w:t xml:space="preserve">              </w:t>
      </w: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snapToGrid w:val="0"/>
          <w:sz w:val="24"/>
          <w:szCs w:val="24"/>
        </w:rPr>
        <w:t>б) те</w:t>
      </w:r>
      <w:proofErr w:type="gramStart"/>
      <w:r>
        <w:rPr>
          <w:rFonts w:ascii="Virtec Times New Roman Uz" w:hAnsi="Virtec Times New Roman Uz" w:cs="Virtec Times New Roman Uz"/>
          <w:snapToGrid w:val="0"/>
          <w:sz w:val="24"/>
          <w:szCs w:val="24"/>
        </w:rPr>
        <w:t>кст пр</w:t>
      </w:r>
      <w:proofErr w:type="gramEnd"/>
      <w:r>
        <w:rPr>
          <w:rFonts w:ascii="Virtec Times New Roman Uz" w:hAnsi="Virtec Times New Roman Uz" w:cs="Virtec Times New Roman Uz"/>
          <w:snapToGrid w:val="0"/>
          <w:sz w:val="24"/>
          <w:szCs w:val="24"/>
        </w:rPr>
        <w:t>иложения N 2 изложить в следующей редакции:</w:t>
      </w: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t xml:space="preserve">"РАЗМЕРЫ </w:t>
      </w: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t xml:space="preserve">компенсационных выплат за выброс загрязняющих </w:t>
      </w: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t xml:space="preserve">веществ в атмосферный воздух при сжигании 1 тонны </w:t>
      </w: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proofErr w:type="gramStart"/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t xml:space="preserve">моторного топлива (за исключением индивидуального </w:t>
      </w:r>
      <w:proofErr w:type="gramEnd"/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t>транспорта) на территории Республики Узбекистан</w:t>
      </w: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snapToGrid w:val="0"/>
          <w:sz w:val="24"/>
          <w:szCs w:val="24"/>
        </w:rPr>
        <w:t xml:space="preserve">            </w:t>
      </w:r>
    </w:p>
    <w:tbl>
      <w:tblPr>
        <w:tblW w:w="0" w:type="auto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550"/>
        <w:gridCol w:w="2701"/>
        <w:gridCol w:w="308"/>
      </w:tblGrid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550" w:type="dxa"/>
            <w:shd w:val="clear" w:color="auto" w:fill="FFFFFF"/>
            <w:vAlign w:val="center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Наименование моторного топлива</w:t>
            </w:r>
          </w:p>
        </w:tc>
        <w:tc>
          <w:tcPr>
            <w:tcW w:w="270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  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Размеры </w:t>
            </w:r>
            <w:proofErr w:type="gramStart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компенсационных</w:t>
            </w:r>
            <w:proofErr w:type="gramEnd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выплат за выбросы 1 кг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загрязняющих веществ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в атмосферу (</w:t>
            </w:r>
            <w:proofErr w:type="spellStart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сум</w:t>
            </w:r>
            <w:proofErr w:type="spellEnd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)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  </w:t>
            </w: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550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Автобензин этилированный 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0,7722</w:t>
            </w: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550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Автобензин неэтилированный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0,2808</w:t>
            </w: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550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Дизельное топливо автомобильное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0,2808</w:t>
            </w: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550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Дизтопливо для тепловозов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0,2808</w:t>
            </w: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550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Сжатый природный газ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0,1872</w:t>
            </w: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550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Сжиженный нефтяной газ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0,3276</w:t>
            </w: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550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Реактивное топливо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0,2106</w:t>
            </w: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550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Авиационный бензин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0,364</w:t>
            </w: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550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Топливо для водного транспорта (флотский мазут) 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5,616</w:t>
            </w: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  <w:t>";</w:t>
            </w:r>
          </w:p>
        </w:tc>
      </w:tr>
    </w:tbl>
    <w:p w:rsidR="00051CE4" w:rsidRDefault="00051CE4" w:rsidP="00051CE4">
      <w:pPr>
        <w:widowControl w:val="0"/>
        <w:ind w:firstLine="567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snapToGrid w:val="0"/>
          <w:sz w:val="24"/>
          <w:szCs w:val="24"/>
        </w:rPr>
        <w:t xml:space="preserve">                </w:t>
      </w:r>
    </w:p>
    <w:p w:rsidR="00051CE4" w:rsidRDefault="00051CE4" w:rsidP="00051CE4">
      <w:pPr>
        <w:pStyle w:val="23"/>
      </w:pPr>
      <w:r>
        <w:t>в) те</w:t>
      </w:r>
      <w:proofErr w:type="gramStart"/>
      <w:r>
        <w:t>кст пр</w:t>
      </w:r>
      <w:proofErr w:type="gramEnd"/>
      <w:r>
        <w:t>иложения N 3 изложить в следующей редакции:</w:t>
      </w: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</w:p>
    <w:p w:rsidR="00051CE4" w:rsidRDefault="00051CE4" w:rsidP="00051CE4">
      <w:pPr>
        <w:pStyle w:val="1"/>
      </w:pPr>
      <w:r>
        <w:t xml:space="preserve">"РАЗМЕРЫ </w:t>
      </w: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t xml:space="preserve">компенсационных выплат за сброс загрязняющих </w:t>
      </w: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t xml:space="preserve">веществ в водные объекты и на рельеф местности </w:t>
      </w: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t>на территории Республики Узбекистан</w:t>
      </w: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snapToGrid w:val="0"/>
          <w:sz w:val="24"/>
          <w:szCs w:val="24"/>
        </w:rPr>
        <w:t xml:space="preserve">               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53"/>
        <w:gridCol w:w="3544"/>
        <w:gridCol w:w="3544"/>
      </w:tblGrid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  <w:vAlign w:val="center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N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51CE4" w:rsidRDefault="00051CE4" w:rsidP="00555EBC">
            <w:pPr>
              <w:widowControl w:val="0"/>
              <w:ind w:left="85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Наименование </w:t>
            </w:r>
          </w:p>
          <w:p w:rsidR="00051CE4" w:rsidRDefault="00051CE4" w:rsidP="00555EBC">
            <w:pPr>
              <w:widowControl w:val="0"/>
              <w:ind w:left="85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загрязняющих веществ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  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Размеры </w:t>
            </w:r>
            <w:proofErr w:type="gramStart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компенсационных</w:t>
            </w:r>
            <w:proofErr w:type="gramEnd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выплат за сброс 1 тонны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загрязняющих веществ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в водные объекты и на рельеф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местности (тыс. </w:t>
            </w:r>
            <w:proofErr w:type="spellStart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сум</w:t>
            </w:r>
            <w:proofErr w:type="spellEnd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.)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  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1.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Азот аммонийный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205,01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Азот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нитритный</w:t>
            </w:r>
            <w:proofErr w:type="spellEnd"/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6035,094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Азот нитратный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12,038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Аммиак (по азоту)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2050,152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Акриловая кислота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241,488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Анилин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906728,94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Алюминий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1340,82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Ацетон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1206,4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Антмо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(ядохимикат)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9069,84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10.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Ацетонитрил</w:t>
            </w:r>
            <w:proofErr w:type="spellEnd"/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84,5208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11.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БПК полная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35,9892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Бензол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181,3968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Бериллий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386100,026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14.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Бутанол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3023,28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15.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Бутифос</w:t>
            </w:r>
            <w:proofErr w:type="spellEnd"/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302328,026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16.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Взвешенные вещества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2,964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17.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Ванадий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906,984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18.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Вольфрам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42558,75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19.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Висмут трехвалентный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181,3968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20.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Висмут пятивалентный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906,984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21.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Диэтиловый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эфир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906,984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22.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Диметилформамид</w:t>
            </w:r>
            <w:proofErr w:type="spellEnd"/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906,9892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23.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ДДТ </w:t>
            </w:r>
            <w:proofErr w:type="gramStart"/>
            <w:r>
              <w:rPr>
                <w:rFonts w:ascii="Virtec Times New Roman Uz" w:hAnsi="Virtec Times New Roman Uz" w:cs="Virtec Times New Roman Uz"/>
                <w:snapToGrid w:val="0"/>
              </w:rPr>
              <w:t>техническая</w:t>
            </w:r>
            <w:proofErr w:type="gramEnd"/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906,984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24.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Железо (от фона)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148,4496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25.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Жиры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14882,4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26.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Кальций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0,4056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27.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Капролактам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90,6984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28.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Карбамид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1,4976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29.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Кадмий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4724,6784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30.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Ксилол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1207,44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31.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Калий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1,1076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32.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Карбофос</w:t>
            </w:r>
            <w:proofErr w:type="spellEnd"/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906,984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33.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Кобальт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3404,7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34.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Кремний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30,888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35.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Краситель черный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147,42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36.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Молибден (ион)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85117,5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37.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Метанол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603,72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38.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Минерализация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0,2808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39.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Мышьяк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1569,672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40.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Медь (от фона)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47291,4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41.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Магний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1,872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42.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Масло соляровое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18139,68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43.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Масло легкое тепловое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1813,968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44.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Мочевина 4,8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7,3788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45.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Натрий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0,468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46.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Натрий тиосульфат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73,71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47.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Нефть и нефтепродукты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16922,88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48.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Нитрат аммония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6032,4264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49.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Никель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4726,7844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50.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Нитробензол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9069,84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51.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ОЖК (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оксилированные</w:t>
            </w:r>
            <w:proofErr w:type="spellEnd"/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жирные кислоты)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608,868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52.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Роданиды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603,72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53.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Ртуть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18139,68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54.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Сульфаты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0,7332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55.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СПАВ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297,648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56.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Стирол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606,06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57.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Сера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11,232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58.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Сероуглерод 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77,22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59.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Сурьма 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1544,4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60.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Стронций 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45,3492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61.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Селен 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90733,5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62.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Свинец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4573,53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63.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Скипидар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453,492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lastRenderedPageBreak/>
              <w:t>64.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Сулема 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912600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65.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Титан 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907,5924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66.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Теллур (к фону)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9069,84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67.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Уксусная кислота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9069,84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68.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Толуол 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181,3968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69.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Фенол 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25466,1732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70.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Формальдегиды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870,48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71.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Фториды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604,656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72.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Фозалон</w:t>
            </w:r>
            <w:proofErr w:type="spellEnd"/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90680,4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73.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Фосфор общий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604,656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74.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Фосфаты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24,336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75.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Фтор-ион (к фону)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604,656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76.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Фурфурол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60,372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77.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Хром трехвалентный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146,952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78.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Хром шестивалентный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67041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79.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Хлор (остаточный)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45,3492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80.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Хлорат натрия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4,5396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81.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Хлориды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0,2496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82.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Хлорбензол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45349,2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83.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Цинк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4726,7532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84.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Цианиды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1361,88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85.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Циклогексан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9069,84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86.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Этилбензол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90698,4</w:t>
            </w: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553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87.</w:t>
            </w: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Этилен</w:t>
            </w:r>
          </w:p>
          <w:p w:rsidR="00051CE4" w:rsidRDefault="00051CE4" w:rsidP="00555EBC">
            <w:pPr>
              <w:widowControl w:val="0"/>
              <w:ind w:left="85"/>
              <w:rPr>
                <w:rFonts w:ascii="Virtec Times New Roman Uz" w:hAnsi="Virtec Times New Roman Uz" w:cs="Virtec Times New Roman Uz"/>
                <w:snapToGrid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12,0744</w:t>
            </w:r>
          </w:p>
        </w:tc>
      </w:tr>
    </w:tbl>
    <w:p w:rsidR="00051CE4" w:rsidRDefault="00051CE4" w:rsidP="00051CE4">
      <w:pPr>
        <w:widowControl w:val="0"/>
        <w:ind w:firstLine="567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snapToGrid w:val="0"/>
          <w:sz w:val="24"/>
          <w:szCs w:val="24"/>
        </w:rPr>
        <w:t xml:space="preserve">               </w:t>
      </w: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t xml:space="preserve">Примечания. </w:t>
      </w: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i/>
          <w:iCs/>
          <w:snapToGrid w:val="0"/>
          <w:sz w:val="24"/>
          <w:szCs w:val="24"/>
        </w:rPr>
        <w:t>По специализированным предприятиям коммунального обслуживания применяется коэффициент 0,2 к установленным ставкам.</w:t>
      </w: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i/>
          <w:iCs/>
          <w:snapToGrid w:val="0"/>
          <w:sz w:val="24"/>
          <w:szCs w:val="24"/>
        </w:rPr>
        <w:t>По предприятиям, выполняющим функции по очистке коммунально-бытовых стоков от населения, применяется коэффициент 0,5 к установленным ставкам для объемов коммунально-бытовых стоков, принимаемых от населения";</w:t>
      </w: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</w:p>
    <w:p w:rsidR="00051CE4" w:rsidRDefault="00051CE4" w:rsidP="00051CE4">
      <w:pPr>
        <w:pStyle w:val="23"/>
      </w:pPr>
      <w:r>
        <w:t>г) те</w:t>
      </w:r>
      <w:proofErr w:type="gramStart"/>
      <w:r>
        <w:t>кст пр</w:t>
      </w:r>
      <w:proofErr w:type="gramEnd"/>
      <w:r>
        <w:t>иложения N 4 изложить в следующей редакции:</w:t>
      </w: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t xml:space="preserve">"РАЗМЕРЫ </w:t>
      </w: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t xml:space="preserve">компенсационных выплат за размещение отходов </w:t>
      </w:r>
    </w:p>
    <w:p w:rsidR="00051CE4" w:rsidRDefault="00051CE4" w:rsidP="00051CE4">
      <w:pPr>
        <w:widowControl w:val="0"/>
        <w:jc w:val="center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b/>
          <w:bCs/>
          <w:snapToGrid w:val="0"/>
          <w:sz w:val="24"/>
          <w:szCs w:val="24"/>
        </w:rPr>
        <w:lastRenderedPageBreak/>
        <w:t>на территории Республики Узбекистан</w:t>
      </w:r>
    </w:p>
    <w:p w:rsidR="00051CE4" w:rsidRDefault="00051CE4" w:rsidP="00051CE4">
      <w:pPr>
        <w:widowControl w:val="0"/>
        <w:ind w:firstLine="567"/>
        <w:jc w:val="both"/>
        <w:rPr>
          <w:rFonts w:ascii="Virtec Times New Roman Uz" w:hAnsi="Virtec Times New Roman Uz" w:cs="Virtec Times New Roman Uz"/>
          <w:snapToGrid w:val="0"/>
          <w:sz w:val="24"/>
          <w:szCs w:val="24"/>
        </w:rPr>
      </w:pPr>
      <w:r>
        <w:rPr>
          <w:rFonts w:ascii="Virtec Times New Roman Uz" w:hAnsi="Virtec Times New Roman Uz" w:cs="Virtec Times New Roman Uz"/>
          <w:snapToGrid w:val="0"/>
          <w:sz w:val="24"/>
          <w:szCs w:val="24"/>
        </w:rPr>
        <w:t xml:space="preserve">               </w:t>
      </w:r>
    </w:p>
    <w:tbl>
      <w:tblPr>
        <w:tblW w:w="0" w:type="auto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032"/>
        <w:gridCol w:w="1176"/>
        <w:gridCol w:w="2071"/>
        <w:gridCol w:w="266"/>
      </w:tblGrid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032" w:type="dxa"/>
            <w:shd w:val="clear" w:color="auto" w:fill="FFFFFF"/>
            <w:vAlign w:val="center"/>
          </w:tcPr>
          <w:p w:rsidR="00051CE4" w:rsidRDefault="00051CE4" w:rsidP="00555EBC">
            <w:pPr>
              <w:pStyle w:val="2"/>
            </w:pPr>
            <w:r>
              <w:t>Виды отходов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Единицы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измерения</w:t>
            </w:r>
          </w:p>
        </w:tc>
        <w:tc>
          <w:tcPr>
            <w:tcW w:w="207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Размеры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компенсационных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выплат </w:t>
            </w:r>
            <w:proofErr w:type="gramStart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за</w:t>
            </w:r>
            <w:proofErr w:type="gramEnd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размещение 1 тонны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отходов (тыс. </w:t>
            </w:r>
            <w:proofErr w:type="spellStart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сум</w:t>
            </w:r>
            <w:proofErr w:type="spellEnd"/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.)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 </w:t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032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Токсичные отходы: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в том числе: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I класс токсичности - чрезвычайно опасные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11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т</w:t>
            </w:r>
          </w:p>
        </w:tc>
        <w:tc>
          <w:tcPr>
            <w:tcW w:w="207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7</w:t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032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II класс токсичности - </w:t>
            </w:r>
            <w:proofErr w:type="spellStart"/>
            <w:r>
              <w:rPr>
                <w:rFonts w:ascii="Virtec Times New Roman Uz" w:hAnsi="Virtec Times New Roman Uz" w:cs="Virtec Times New Roman Uz"/>
                <w:snapToGrid w:val="0"/>
              </w:rPr>
              <w:t>высокоопасные</w:t>
            </w:r>
            <w:proofErr w:type="spellEnd"/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11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т</w:t>
            </w:r>
          </w:p>
        </w:tc>
        <w:tc>
          <w:tcPr>
            <w:tcW w:w="207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3,51</w:t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032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III класс токсичности - умеренно опасные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11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т</w:t>
            </w:r>
          </w:p>
        </w:tc>
        <w:tc>
          <w:tcPr>
            <w:tcW w:w="207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2,106</w:t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032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IV класс токсичности - малоопасные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11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т</w:t>
            </w:r>
          </w:p>
        </w:tc>
        <w:tc>
          <w:tcPr>
            <w:tcW w:w="207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0,702</w:t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032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Нетоксичные отходы:</w:t>
            </w: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Добывающей промышленности 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11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т</w:t>
            </w:r>
          </w:p>
        </w:tc>
        <w:tc>
          <w:tcPr>
            <w:tcW w:w="207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0,00624</w:t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032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Перерабатывающей промышленности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 xml:space="preserve"> </w:t>
            </w:r>
          </w:p>
        </w:tc>
        <w:tc>
          <w:tcPr>
            <w:tcW w:w="11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куб. м</w:t>
            </w:r>
          </w:p>
        </w:tc>
        <w:tc>
          <w:tcPr>
            <w:tcW w:w="207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0,03744</w:t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</w:p>
        </w:tc>
      </w:tr>
      <w:tr w:rsidR="00051CE4" w:rsidTr="00555EBC">
        <w:tblPrEx>
          <w:tblCellMar>
            <w:top w:w="0" w:type="dxa"/>
            <w:bottom w:w="0" w:type="dxa"/>
          </w:tblCellMar>
        </w:tblPrEx>
        <w:tc>
          <w:tcPr>
            <w:tcW w:w="4032" w:type="dxa"/>
            <w:shd w:val="clear" w:color="auto" w:fill="FFFFFF"/>
          </w:tcPr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>Другие нетоксичные отходы</w:t>
            </w:r>
          </w:p>
          <w:p w:rsidR="00051CE4" w:rsidRDefault="00051CE4" w:rsidP="00555EBC">
            <w:pPr>
              <w:widowControl w:val="0"/>
              <w:ind w:left="199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b/>
                <w:bCs/>
                <w:snapToGrid w:val="0"/>
              </w:rPr>
              <w:t xml:space="preserve"> </w:t>
            </w:r>
          </w:p>
        </w:tc>
        <w:tc>
          <w:tcPr>
            <w:tcW w:w="1176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т</w:t>
            </w:r>
          </w:p>
        </w:tc>
        <w:tc>
          <w:tcPr>
            <w:tcW w:w="2071" w:type="dxa"/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</w:rPr>
            </w:pPr>
            <w:r>
              <w:rPr>
                <w:rFonts w:ascii="Virtec Times New Roman Uz" w:hAnsi="Virtec Times New Roman Uz" w:cs="Virtec Times New Roman Uz"/>
                <w:snapToGrid w:val="0"/>
              </w:rPr>
              <w:t>0,1872</w:t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051CE4" w:rsidRDefault="00051CE4" w:rsidP="00555EBC">
            <w:pPr>
              <w:widowControl w:val="0"/>
              <w:jc w:val="center"/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snapToGrid w:val="0"/>
                <w:sz w:val="24"/>
                <w:szCs w:val="24"/>
              </w:rPr>
              <w:t>".</w:t>
            </w:r>
          </w:p>
        </w:tc>
      </w:tr>
    </w:tbl>
    <w:p w:rsidR="00F0366D" w:rsidRDefault="00F0366D"/>
    <w:sectPr w:rsidR="00F0366D" w:rsidSect="00F0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051CE4"/>
    <w:rsid w:val="00051CE4"/>
    <w:rsid w:val="00F0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E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1CE4"/>
    <w:pPr>
      <w:keepNext/>
      <w:widowControl w:val="0"/>
      <w:jc w:val="center"/>
      <w:outlineLvl w:val="0"/>
    </w:pPr>
    <w:rPr>
      <w:rFonts w:ascii="Virtec Times New Roman Uz" w:hAnsi="Virtec Times New Roman Uz" w:cs="Virtec Times New Roman Uz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51CE4"/>
    <w:pPr>
      <w:keepNext/>
      <w:widowControl w:val="0"/>
      <w:jc w:val="center"/>
      <w:outlineLvl w:val="1"/>
    </w:pPr>
    <w:rPr>
      <w:rFonts w:ascii="Virtec Times New Roman Uz" w:hAnsi="Virtec Times New Roman Uz" w:cs="Virtec Times New Roman Uz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1CE4"/>
    <w:rPr>
      <w:rFonts w:ascii="Virtec Times New Roman Uz" w:eastAsiaTheme="minorEastAsia" w:hAnsi="Virtec Times New Roman Uz" w:cs="Virtec Times New Roman Uz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51CE4"/>
    <w:rPr>
      <w:rFonts w:ascii="Virtec Times New Roman Uz" w:eastAsiaTheme="minorEastAsia" w:hAnsi="Virtec Times New Roman Uz" w:cs="Virtec Times New Roman Uz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51CE4"/>
    <w:pPr>
      <w:widowControl w:val="0"/>
      <w:ind w:firstLine="567"/>
      <w:jc w:val="center"/>
    </w:pPr>
    <w:rPr>
      <w:rFonts w:ascii="Virtec Times New Roman Uz" w:hAnsi="Virtec Times New Roman Uz" w:cs="Virtec Times New Roman Uz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051CE4"/>
    <w:rPr>
      <w:rFonts w:ascii="Virtec Times New Roman Uz" w:eastAsiaTheme="minorEastAsia" w:hAnsi="Virtec Times New Roman Uz" w:cs="Virtec Times New Roman Uz"/>
      <w:sz w:val="24"/>
      <w:szCs w:val="24"/>
      <w:lang w:eastAsia="ru-RU"/>
    </w:rPr>
  </w:style>
  <w:style w:type="paragraph" w:styleId="a5">
    <w:name w:val="Block Text"/>
    <w:basedOn w:val="a"/>
    <w:uiPriority w:val="99"/>
    <w:rsid w:val="00051CE4"/>
    <w:pPr>
      <w:widowControl w:val="0"/>
      <w:ind w:left="181" w:right="237"/>
    </w:pPr>
    <w:rPr>
      <w:rFonts w:ascii="Virtec Times New Roman Uz" w:hAnsi="Virtec Times New Roman Uz" w:cs="Virtec Times New Roman Uz"/>
    </w:rPr>
  </w:style>
  <w:style w:type="paragraph" w:styleId="a6">
    <w:name w:val="Body Text"/>
    <w:basedOn w:val="a"/>
    <w:link w:val="a7"/>
    <w:uiPriority w:val="99"/>
    <w:rsid w:val="00051CE4"/>
    <w:pPr>
      <w:widowControl w:val="0"/>
      <w:jc w:val="center"/>
    </w:pPr>
    <w:rPr>
      <w:rFonts w:ascii="Virtec Times New Roman Uz" w:hAnsi="Virtec Times New Roman Uz" w:cs="Virtec Times New Roman Uz"/>
    </w:rPr>
  </w:style>
  <w:style w:type="character" w:customStyle="1" w:styleId="a7">
    <w:name w:val="Основной текст Знак"/>
    <w:basedOn w:val="a0"/>
    <w:link w:val="a6"/>
    <w:uiPriority w:val="99"/>
    <w:rsid w:val="00051CE4"/>
    <w:rPr>
      <w:rFonts w:ascii="Virtec Times New Roman Uz" w:eastAsiaTheme="minorEastAsia" w:hAnsi="Virtec Times New Roman Uz" w:cs="Virtec Times New Roman Uz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51CE4"/>
    <w:pPr>
      <w:widowControl w:val="0"/>
      <w:ind w:right="-7" w:firstLine="567"/>
      <w:jc w:val="both"/>
    </w:pPr>
    <w:rPr>
      <w:rFonts w:ascii="Virtec Times New Roman Uz" w:hAnsi="Virtec Times New Roman Uz" w:cs="Virtec Times New Roman Uz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51CE4"/>
    <w:rPr>
      <w:rFonts w:ascii="Virtec Times New Roman Uz" w:eastAsiaTheme="minorEastAsia" w:hAnsi="Virtec Times New Roman Uz" w:cs="Virtec Times New Roman Uz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51CE4"/>
    <w:pPr>
      <w:widowControl w:val="0"/>
      <w:ind w:firstLine="567"/>
      <w:jc w:val="both"/>
    </w:pPr>
    <w:rPr>
      <w:rFonts w:ascii="Virtec Times New Roman Uz" w:hAnsi="Virtec Times New Roman Uz" w:cs="Virtec Times New Roman Uz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51CE4"/>
    <w:rPr>
      <w:rFonts w:ascii="Virtec Times New Roman Uz" w:eastAsiaTheme="minorEastAsia" w:hAnsi="Virtec Times New Roman Uz" w:cs="Virtec Times New Roman Uz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51CE4"/>
    <w:pPr>
      <w:widowControl w:val="0"/>
      <w:ind w:left="216"/>
    </w:pPr>
    <w:rPr>
      <w:rFonts w:ascii="Virtec Times New Roman Uz" w:hAnsi="Virtec Times New Roman Uz" w:cs="Virtec Times New Roman Uz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51CE4"/>
    <w:rPr>
      <w:rFonts w:ascii="Virtec Times New Roman Uz" w:eastAsiaTheme="minorEastAsia" w:hAnsi="Virtec Times New Roman Uz" w:cs="Virtec Times New Roman Uz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1922</Words>
  <Characters>10957</Characters>
  <Application>Microsoft Office Word</Application>
  <DocSecurity>0</DocSecurity>
  <Lines>91</Lines>
  <Paragraphs>25</Paragraphs>
  <ScaleCrop>false</ScaleCrop>
  <Company>Grizli777</Company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8-1-7</dc:creator>
  <cp:keywords/>
  <dc:description/>
  <cp:lastModifiedBy>8-1-7</cp:lastModifiedBy>
  <cp:revision>1</cp:revision>
  <dcterms:created xsi:type="dcterms:W3CDTF">2017-01-05T09:40:00Z</dcterms:created>
  <dcterms:modified xsi:type="dcterms:W3CDTF">2017-01-05T09:43:00Z</dcterms:modified>
</cp:coreProperties>
</file>